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bdr w:val="none" w:color="auto" w:sz="0" w:space="0"/>
          <w:shd w:val="clear" w:fill="FFFFFF"/>
        </w:rPr>
        <w:t>江苏省邮政管理局关于2023年一季度邮政业消费者申诉情况的通告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2023年一季度，江苏省邮政管理局通过“12305”邮政行业消费者申诉电话和申诉网站共处理消费者申诉15194件，环比增长84.71%，同比增长130.49%。申诉中涉及邮政服务问题的412件，占总申诉量的2.71%；涉及快递服务问题的14782件，占总申诉量的97.29%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4600575" cy="1971675"/>
            <wp:effectExtent l="0" t="0" r="0" b="0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图1：2023年一季度邮政业消费者申诉数量结构图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受理的申诉中有效申诉为2982件，环比增长220.99％，同比增长233.93％。有效申诉中涉及邮政服务问题的53件，占有效申诉量的1.78%；涉及快递服务问题的2929件，占有效申诉量的98.22%。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4772025" cy="1914525"/>
            <wp:effectExtent l="0" t="0" r="0" b="5715"/>
            <wp:docPr id="5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图2：2023年一季度邮政业消费者有效申诉数量结构图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消费者申诉均依法依规做了调解处理，为消费者挽回经济损失535.45万元。消费者对邮政管理部门有效申诉处理工作满意率为98.2％，对邮政企业有效申诉处理满意率为90.48％，对快递企业有效申诉处理满意率为97.39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二、邮政服务申诉情况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（一）消费者对邮政服务问题申诉情况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一季度，消费者对邮政服务问题申诉412件，环比增长53.16%，同比增长90.74%。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15" w:lineRule="atLeast"/>
        <w:ind w:left="0" w:right="0" w:firstLine="0"/>
        <w:jc w:val="center"/>
        <w:rPr>
          <w:rFonts w:hint="default" w:ascii="等线" w:hAnsi="等线" w:eastAsia="等线" w:cs="等线"/>
          <w:sz w:val="21"/>
          <w:szCs w:val="21"/>
        </w:rPr>
      </w:pPr>
      <w:r>
        <w:rPr>
          <w:rFonts w:hint="default" w:ascii="等线" w:hAnsi="等线" w:eastAsia="等线" w:cs="等线"/>
          <w:i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4152900" cy="2571750"/>
            <wp:effectExtent l="0" t="0" r="7620" b="3810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15" w:lineRule="atLeast"/>
        <w:ind w:left="0" w:right="0" w:firstLine="56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图3:2023年一季度邮政服务问题申诉数量图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15" w:lineRule="atLeast"/>
        <w:ind w:left="0" w:right="0" w:firstLine="640"/>
        <w:jc w:val="center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表1.2023年一季度邮政服务问题申诉情况统计</w:t>
      </w:r>
    </w:p>
    <w:tbl>
      <w:tblPr>
        <w:tblW w:w="9216" w:type="dxa"/>
        <w:jc w:val="center"/>
        <w:tblInd w:w="-3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1"/>
        <w:gridCol w:w="1123"/>
        <w:gridCol w:w="643"/>
        <w:gridCol w:w="951"/>
        <w:gridCol w:w="1003"/>
        <w:gridCol w:w="1002"/>
        <w:gridCol w:w="643"/>
        <w:gridCol w:w="643"/>
        <w:gridCol w:w="643"/>
        <w:gridCol w:w="643"/>
        <w:gridCol w:w="644"/>
        <w:gridCol w:w="6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1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</w:rPr>
              <w:t>申诉内容</w:t>
            </w:r>
          </w:p>
        </w:tc>
        <w:tc>
          <w:tcPr>
            <w:tcW w:w="6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</w:rPr>
              <w:t>件数</w:t>
            </w:r>
          </w:p>
        </w:tc>
        <w:tc>
          <w:tcPr>
            <w:tcW w:w="9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</w:rPr>
              <w:t>占比%</w:t>
            </w:r>
          </w:p>
        </w:tc>
        <w:tc>
          <w:tcPr>
            <w:tcW w:w="10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</w:rPr>
              <w:t>环比%</w:t>
            </w:r>
          </w:p>
        </w:tc>
        <w:tc>
          <w:tcPr>
            <w:tcW w:w="10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</w:rPr>
              <w:t>同比%</w:t>
            </w:r>
          </w:p>
        </w:tc>
        <w:tc>
          <w:tcPr>
            <w:tcW w:w="6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</w:rPr>
              <w:t>函件</w:t>
            </w:r>
          </w:p>
        </w:tc>
        <w:tc>
          <w:tcPr>
            <w:tcW w:w="6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</w:rPr>
              <w:t>包件</w:t>
            </w:r>
          </w:p>
        </w:tc>
        <w:tc>
          <w:tcPr>
            <w:tcW w:w="6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</w:rPr>
              <w:t>汇兑</w:t>
            </w:r>
          </w:p>
        </w:tc>
        <w:tc>
          <w:tcPr>
            <w:tcW w:w="6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</w:rPr>
              <w:t>报刊</w:t>
            </w:r>
          </w:p>
        </w:tc>
        <w:tc>
          <w:tcPr>
            <w:tcW w:w="6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</w:rPr>
              <w:t>集邮</w:t>
            </w:r>
          </w:p>
        </w:tc>
        <w:tc>
          <w:tcPr>
            <w:tcW w:w="6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延误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252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61.17 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63.64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170.97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171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丢失短少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18.20 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97.37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47.06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投递服务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16.26 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21.82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45.65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1.94 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33.33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300.00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损毁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1.70 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-12.50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-46.15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收寄服务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0.73 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-50.00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-72.73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违规收费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0.00 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-100.00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76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总计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412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100.00 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53.16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90.74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107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269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消费者对邮政服务申诉的主要问题是延误、丢失短少和投递服务，分别占申诉总量的61.17%、18.20%、16.26%。邮政服务问题申诉环比下降明显的是违规收费；邮政服务问题申诉同比增长明显的是延误。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（二）邮政服务申诉主要问题二级原因情况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邮件延误申诉中主要二级原因占比是中转或运输延误；投递服务问题申诉中主要占比是虚假签收；丢失短少问题申诉中主要占比是对企业赔偿金额不满。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15" w:lineRule="atLeast"/>
        <w:ind w:left="0" w:right="0" w:firstLine="0"/>
        <w:jc w:val="center"/>
        <w:rPr>
          <w:rFonts w:hint="default" w:ascii="等线" w:hAnsi="等线" w:eastAsia="等线" w:cs="等线"/>
          <w:sz w:val="21"/>
          <w:szCs w:val="21"/>
        </w:rPr>
      </w:pPr>
      <w:r>
        <w:rPr>
          <w:rFonts w:hint="default" w:ascii="等线" w:hAnsi="等线" w:eastAsia="等线" w:cs="等线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648200" cy="3155950"/>
            <wp:effectExtent l="0" t="0" r="0" b="13970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155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15" w:lineRule="atLeast"/>
        <w:ind w:left="0" w:right="0"/>
        <w:jc w:val="center"/>
        <w:rPr>
          <w:rFonts w:hint="default" w:ascii="等线" w:hAnsi="等线" w:eastAsia="等线" w:cs="等线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图4:邮政服务申诉主要问题二级原因分类图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（三）消费者对邮政服务问题有效申诉情况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消费者对邮政服务问题有效申诉53件，环比增长430.00%，同比增长194.44%。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560" w:lineRule="atLeast"/>
        <w:ind w:right="0" w:firstLine="1960" w:firstLineChars="70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表2.邮政服务问题有效申诉情况统计</w:t>
      </w:r>
    </w:p>
    <w:tbl>
      <w:tblPr>
        <w:tblW w:w="7737" w:type="dxa"/>
        <w:jc w:val="center"/>
        <w:tblInd w:w="3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4"/>
        <w:gridCol w:w="1160"/>
        <w:gridCol w:w="1259"/>
        <w:gridCol w:w="587"/>
        <w:gridCol w:w="531"/>
        <w:gridCol w:w="1122"/>
        <w:gridCol w:w="1027"/>
        <w:gridCol w:w="12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41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</w:rPr>
              <w:t>申诉问题</w:t>
            </w:r>
          </w:p>
        </w:tc>
        <w:tc>
          <w:tcPr>
            <w:tcW w:w="111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</w:rPr>
              <w:t>申诉件数</w:t>
            </w:r>
          </w:p>
        </w:tc>
        <w:tc>
          <w:tcPr>
            <w:tcW w:w="11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</w:rPr>
              <w:t>占比例%</w:t>
            </w:r>
          </w:p>
        </w:tc>
        <w:tc>
          <w:tcPr>
            <w:tcW w:w="10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</w:rPr>
              <w:t>环比%</w:t>
            </w:r>
          </w:p>
        </w:tc>
        <w:tc>
          <w:tcPr>
            <w:tcW w:w="12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" w:hRule="atLeast"/>
          <w:jc w:val="center"/>
        </w:trPr>
        <w:tc>
          <w:tcPr>
            <w:tcW w:w="8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延误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包件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22 </w:t>
            </w:r>
          </w:p>
        </w:tc>
        <w:tc>
          <w:tcPr>
            <w:tcW w:w="53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23 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43.40 </w:t>
            </w:r>
          </w:p>
        </w:tc>
        <w:tc>
          <w:tcPr>
            <w:tcW w:w="102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666.67 </w:t>
            </w:r>
          </w:p>
        </w:tc>
        <w:tc>
          <w:tcPr>
            <w:tcW w:w="124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155.56 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" w:hRule="atLeast"/>
          <w:jc w:val="center"/>
        </w:trPr>
        <w:tc>
          <w:tcPr>
            <w:tcW w:w="8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1 </w:t>
            </w: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" w:hRule="atLeast"/>
          <w:jc w:val="center"/>
        </w:trPr>
        <w:tc>
          <w:tcPr>
            <w:tcW w:w="8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丢失短少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包件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15 </w:t>
            </w:r>
          </w:p>
        </w:tc>
        <w:tc>
          <w:tcPr>
            <w:tcW w:w="53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17 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32.08 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183.33 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240.00 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" w:hRule="atLeast"/>
          <w:jc w:val="center"/>
        </w:trPr>
        <w:tc>
          <w:tcPr>
            <w:tcW w:w="8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函件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1 </w:t>
            </w: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" w:hRule="atLeast"/>
          <w:jc w:val="center"/>
        </w:trPr>
        <w:tc>
          <w:tcPr>
            <w:tcW w:w="8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集邮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1 </w:t>
            </w: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" w:hRule="atLeast"/>
          <w:jc w:val="center"/>
        </w:trPr>
        <w:tc>
          <w:tcPr>
            <w:tcW w:w="8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投递服务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函件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5 </w:t>
            </w:r>
          </w:p>
        </w:tc>
        <w:tc>
          <w:tcPr>
            <w:tcW w:w="53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8 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15.09 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166.67 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" w:hRule="atLeast"/>
          <w:jc w:val="center"/>
        </w:trPr>
        <w:tc>
          <w:tcPr>
            <w:tcW w:w="8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包件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3 </w:t>
            </w: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" w:hRule="atLeast"/>
          <w:jc w:val="center"/>
        </w:trPr>
        <w:tc>
          <w:tcPr>
            <w:tcW w:w="8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损毁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包件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2 </w:t>
            </w:r>
          </w:p>
        </w:tc>
        <w:tc>
          <w:tcPr>
            <w:tcW w:w="53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3 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5.66 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200.00 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" w:hRule="atLeast"/>
          <w:jc w:val="center"/>
        </w:trPr>
        <w:tc>
          <w:tcPr>
            <w:tcW w:w="8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1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1 </w:t>
            </w: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8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收寄服务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函件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1 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1.89 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0.00 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" w:hRule="atLeast"/>
          <w:jc w:val="center"/>
        </w:trPr>
        <w:tc>
          <w:tcPr>
            <w:tcW w:w="8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包件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1 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1.89 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" w:hRule="atLeast"/>
          <w:jc w:val="center"/>
        </w:trPr>
        <w:tc>
          <w:tcPr>
            <w:tcW w:w="196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237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53 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100.00 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430.00 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194.44 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消费者对邮政服务有效申诉的主要问题是延误、丢失短少、投递服务，分别占有效申诉总量的43.40%、32.08%、15.09%。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三、快递服务申诉情况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（一）消费者对快递服务问题申诉情况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一季度，消费者对快递服务问题申诉14782件，环比增长85.77%，同比增长131.84％。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15" w:lineRule="atLeast"/>
        <w:ind w:left="0" w:right="0" w:firstLine="0"/>
        <w:jc w:val="center"/>
        <w:rPr>
          <w:rFonts w:hint="default" w:ascii="等线" w:hAnsi="等线" w:eastAsia="等线" w:cs="等线"/>
          <w:sz w:val="21"/>
          <w:szCs w:val="21"/>
        </w:rPr>
      </w:pPr>
      <w:r>
        <w:rPr>
          <w:rFonts w:hint="default" w:ascii="等线" w:hAnsi="等线" w:eastAsia="等线" w:cs="等线"/>
          <w:i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4248150" cy="2514600"/>
            <wp:effectExtent l="0" t="0" r="3810" b="0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15" w:lineRule="atLeast"/>
        <w:ind w:left="0" w:right="0" w:firstLine="56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图5:2023年一季度快递服务问题申诉数量图</w:t>
      </w:r>
    </w:p>
    <w:p>
      <w:pPr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表3.快递服务申诉情况统计</w:t>
      </w:r>
    </w:p>
    <w:tbl>
      <w:tblPr>
        <w:tblW w:w="5619" w:type="dxa"/>
        <w:jc w:val="center"/>
        <w:tblInd w:w="14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5"/>
        <w:gridCol w:w="1185"/>
        <w:gridCol w:w="952"/>
        <w:gridCol w:w="954"/>
        <w:gridCol w:w="906"/>
        <w:gridCol w:w="9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" w:hRule="atLeast"/>
          <w:jc w:val="center"/>
        </w:trPr>
        <w:tc>
          <w:tcPr>
            <w:tcW w:w="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1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</w:rPr>
              <w:t>申诉内容</w:t>
            </w:r>
          </w:p>
        </w:tc>
        <w:tc>
          <w:tcPr>
            <w:tcW w:w="9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</w:rPr>
              <w:t>本季度</w:t>
            </w: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</w:rPr>
              <w:t>占比%</w:t>
            </w:r>
          </w:p>
        </w:tc>
        <w:tc>
          <w:tcPr>
            <w:tcW w:w="9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</w:rPr>
              <w:t>环比%</w:t>
            </w:r>
          </w:p>
        </w:tc>
        <w:tc>
          <w:tcPr>
            <w:tcW w:w="9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</w:rPr>
              <w:t>同比%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丢失短少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5746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38.87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134.15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151.14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延误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4431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29.98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111.40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206.86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投递服务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2015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13.63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67.78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125.14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损毁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1989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13.46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22.17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39.68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收寄服务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260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1.76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-9.41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75.68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183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1.24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35.56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57.76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违规收费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143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0.97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-3.38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" w:hRule="atLeast"/>
          <w:jc w:val="center"/>
        </w:trPr>
        <w:tc>
          <w:tcPr>
            <w:tcW w:w="7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代收货款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0.10 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87.50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" w:hRule="atLeast"/>
          <w:jc w:val="center"/>
        </w:trPr>
        <w:tc>
          <w:tcPr>
            <w:tcW w:w="190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14782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100.00 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85.77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131.84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快递服务申诉的主要问题是丢失短少、延误和投递服务，分别占申诉总量38.87%，29.98%和13.63%。其中，环比增长明显的是丢失短少；同比均呈增长趋势。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(二) 快递服务申诉主要问题二级原因情况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快件丢失短少申诉中主要占比是企业未按规定赔偿，快件损毁申诉中主要占比是对企业赔偿金额不满，快件延误申诉中主要占比是中转或运输延误。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15" w:lineRule="atLeast"/>
        <w:ind w:left="420" w:right="0" w:firstLine="0"/>
        <w:jc w:val="center"/>
        <w:rPr>
          <w:rFonts w:hint="default" w:ascii="等线" w:hAnsi="等线" w:eastAsia="等线" w:cs="等线"/>
          <w:sz w:val="21"/>
          <w:szCs w:val="21"/>
        </w:rPr>
      </w:pPr>
      <w:r>
        <w:rPr>
          <w:rFonts w:hint="default" w:ascii="等线" w:hAnsi="等线" w:eastAsia="等线" w:cs="等线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276850" cy="3181350"/>
            <wp:effectExtent l="0" t="0" r="11430" b="3810"/>
            <wp:docPr id="1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图6:快递服务申诉主要问题二级原因分类图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（三）消费者对快递服务问题有效申诉情况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一季度，消费者对快递服务问题有效申诉2929件，环比增长218.72%，同比增长234.74％。</w:t>
      </w:r>
    </w:p>
    <w:p>
      <w:pPr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表4.一季度快递服务问题有效申诉情况统计</w:t>
      </w:r>
    </w:p>
    <w:tbl>
      <w:tblPr>
        <w:tblW w:w="7076" w:type="dxa"/>
        <w:jc w:val="center"/>
        <w:tblInd w:w="7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4"/>
        <w:gridCol w:w="1266"/>
        <w:gridCol w:w="1625"/>
        <w:gridCol w:w="967"/>
        <w:gridCol w:w="1099"/>
        <w:gridCol w:w="11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  <w:jc w:val="center"/>
        </w:trPr>
        <w:tc>
          <w:tcPr>
            <w:tcW w:w="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2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</w:rPr>
              <w:t>申诉内容</w:t>
            </w:r>
          </w:p>
        </w:tc>
        <w:tc>
          <w:tcPr>
            <w:tcW w:w="16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</w:rPr>
              <w:t>有效申诉件数</w:t>
            </w:r>
          </w:p>
        </w:tc>
        <w:tc>
          <w:tcPr>
            <w:tcW w:w="9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</w:rPr>
              <w:t>占比%</w:t>
            </w:r>
          </w:p>
        </w:tc>
        <w:tc>
          <w:tcPr>
            <w:tcW w:w="10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</w:rPr>
              <w:t>环比%</w:t>
            </w:r>
          </w:p>
        </w:tc>
        <w:tc>
          <w:tcPr>
            <w:tcW w:w="11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</w:rPr>
              <w:t>同比%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  <w:jc w:val="center"/>
        </w:trPr>
        <w:tc>
          <w:tcPr>
            <w:tcW w:w="9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延误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1121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38.27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315.19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318.28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  <w:jc w:val="center"/>
        </w:trPr>
        <w:tc>
          <w:tcPr>
            <w:tcW w:w="9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丢失短少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887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30.28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222.55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187.99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  <w:jc w:val="center"/>
        </w:trPr>
        <w:tc>
          <w:tcPr>
            <w:tcW w:w="9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投递服务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556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18.98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179.40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247.50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  <w:jc w:val="center"/>
        </w:trPr>
        <w:tc>
          <w:tcPr>
            <w:tcW w:w="9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损毁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256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8.74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116.95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126.55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  <w:jc w:val="center"/>
        </w:trPr>
        <w:tc>
          <w:tcPr>
            <w:tcW w:w="9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收寄服务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1.64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45.45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242.86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  <w:jc w:val="center"/>
        </w:trPr>
        <w:tc>
          <w:tcPr>
            <w:tcW w:w="9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1.37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233.33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  <w:jc w:val="center"/>
        </w:trPr>
        <w:tc>
          <w:tcPr>
            <w:tcW w:w="9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违规收费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0.55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100.00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433.33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  <w:jc w:val="center"/>
        </w:trPr>
        <w:tc>
          <w:tcPr>
            <w:tcW w:w="9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代收货款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0.17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25.00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jc w:val="center"/>
        </w:trPr>
        <w:tc>
          <w:tcPr>
            <w:tcW w:w="222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2929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218.72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234.74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消费者对快递服务有效申诉的主要问题是延误、丢失短少和投递服务，分别占有效申诉总量的38.27%、30.28%、18.98%。消费者对快递服务问题有效申诉环比、同比均呈增长趋势。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（四）消费者对快递企业申诉情况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一季度，全省主要快递企业申诉率（申诉件数/百万件快件收投业务量）平均为3，有效申诉率平均为0.63。消费者对快递企业申诉主要问题中，快件延误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申诉率平均为0.92，快件丢失短少申诉率平均为1.20，快件损毁申诉率平均为0.41，投递服务申诉率平均为0.36。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jc w:val="center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表5.主要快递企业申诉情况</w:t>
      </w:r>
    </w:p>
    <w:p>
      <w:pPr>
        <w:jc w:val="righ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单位：申诉件数/百万件快件收投业务量</w:t>
      </w:r>
    </w:p>
    <w:tbl>
      <w:tblPr>
        <w:tblW w:w="7938" w:type="dxa"/>
        <w:jc w:val="center"/>
        <w:tblInd w:w="2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6"/>
        <w:gridCol w:w="1195"/>
        <w:gridCol w:w="1129"/>
        <w:gridCol w:w="769"/>
        <w:gridCol w:w="1277"/>
        <w:gridCol w:w="768"/>
        <w:gridCol w:w="1277"/>
        <w:gridCol w:w="9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54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19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企业名称</w:t>
            </w:r>
          </w:p>
        </w:tc>
        <w:tc>
          <w:tcPr>
            <w:tcW w:w="112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申诉率</w:t>
            </w:r>
          </w:p>
        </w:tc>
        <w:tc>
          <w:tcPr>
            <w:tcW w:w="4091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申诉率分布</w:t>
            </w:r>
          </w:p>
        </w:tc>
        <w:tc>
          <w:tcPr>
            <w:tcW w:w="97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有效申诉率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5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延误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丢失短少</w:t>
            </w:r>
          </w:p>
        </w:tc>
        <w:tc>
          <w:tcPr>
            <w:tcW w:w="7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损毁</w:t>
            </w:r>
          </w:p>
        </w:tc>
        <w:tc>
          <w:tcPr>
            <w:tcW w:w="12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投递服务</w:t>
            </w:r>
          </w:p>
        </w:tc>
        <w:tc>
          <w:tcPr>
            <w:tcW w:w="97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1 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 DHL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8.51 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5.89 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0.00 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0.00 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1.31 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0.00 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2 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FedEx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6.09 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1.52 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0.76 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0.76 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0.76 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1.52 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3 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UPS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6.02 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1.20 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4.82 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0.00 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0.00 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0.00 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4 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丹鸟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5.58 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1.06 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2.76 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0.99 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0.59 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2.33 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5 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德邦快递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21.87 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5.72 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6.65 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5.11 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2.97 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10.39 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6 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丰网速运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4.42 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1.18 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1.34 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0.57 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1.13 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0.00 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7 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极兔速递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0.49 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0.10 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0.26 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0.04 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0.07 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0.01 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8 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京东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6.20 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1.52 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2.66 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1.09 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0.77 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2.25 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9 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跨越速运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1.25 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0.10 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0.13 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0.66 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0.10 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0.10 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10 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申通快递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2.48 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0.46 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1.45 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0.23 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0.24 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0.00 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11 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顺丰速运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2.47 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0.48 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0.67 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1.03 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0.18 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0.01 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12 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邮政（EMS）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6.20 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2.92 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1.87 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0.38 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0.85 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2.17 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13 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圆通速递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2.61 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0.71 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1.23 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0.28 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0.31 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0.06 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14 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韵达快递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2.24 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0.44 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1.42 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0.14 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0.20 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0.01 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15 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中通快递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0.71 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0.14 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0.35 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0.09 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0.12 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0.00 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jc w:val="center"/>
        </w:trPr>
        <w:tc>
          <w:tcPr>
            <w:tcW w:w="174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平均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3.00 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0.92 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1.20 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0.41 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0.36 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0.63 </w:t>
            </w:r>
          </w:p>
        </w:tc>
      </w:tr>
    </w:tbl>
    <w:p>
      <w:pPr>
        <w:rPr>
          <w:rFonts w:hint="default" w:ascii="等线" w:hAnsi="等线" w:eastAsia="等线" w:cs="等线"/>
          <w:szCs w:val="21"/>
        </w:rPr>
      </w:pPr>
      <w:r>
        <w:rPr>
          <w:rFonts w:hint="eastAsia" w:ascii="仿宋" w:hAnsi="仿宋" w:eastAsia="仿宋" w:cs="仿宋"/>
        </w:rPr>
        <w:t>注：按企业名称拼音首字母顺序排列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（五）各市快递服务申诉情况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firstLine="48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一季度，全省快递企业平均申诉率为3.14，其中南京申诉率较高，为5.51，宿迁申诉率较低，为1.89；全省平均有效申诉率为0.63，其中连云港有效申诉率较高，为1，宿迁有效申诉率较低，为0.41。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jc w:val="center"/>
        <w:textAlignment w:val="auto"/>
        <w:rPr>
          <w:rFonts w:hint="eastAsia" w:ascii="黑体" w:hAnsi="黑体" w:eastAsia="黑体" w:cs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jc w:val="center"/>
        <w:textAlignment w:val="auto"/>
        <w:rPr>
          <w:rFonts w:hint="eastAsia" w:ascii="黑体" w:hAnsi="黑体" w:eastAsia="黑体" w:cs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jc w:val="center"/>
        <w:textAlignment w:val="auto"/>
        <w:rPr>
          <w:rFonts w:hint="eastAsia" w:ascii="黑体" w:hAnsi="黑体" w:eastAsia="黑体" w:cs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黑体" w:hAnsi="黑体" w:eastAsia="黑体" w:cs="黑体"/>
          <w:sz w:val="28"/>
          <w:szCs w:val="28"/>
        </w:rPr>
        <w:t>表6.各市快递服务申诉情况</w:t>
      </w:r>
    </w:p>
    <w:p>
      <w:pPr>
        <w:ind w:firstLine="210" w:firstLineChars="100"/>
        <w:jc w:val="righ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单位：申诉件数/百万件快件收投业务量</w:t>
      </w:r>
    </w:p>
    <w:tbl>
      <w:tblPr>
        <w:tblStyle w:val="5"/>
        <w:tblpPr w:leftFromText="180" w:rightFromText="180" w:vertAnchor="text" w:horzAnchor="page" w:tblpX="2190" w:tblpY="363"/>
        <w:tblOverlap w:val="never"/>
        <w:tblW w:w="77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6"/>
        <w:gridCol w:w="1042"/>
        <w:gridCol w:w="1079"/>
        <w:gridCol w:w="716"/>
        <w:gridCol w:w="1165"/>
        <w:gridCol w:w="716"/>
        <w:gridCol w:w="1165"/>
        <w:gridCol w:w="12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58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04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地市</w:t>
            </w:r>
          </w:p>
        </w:tc>
        <w:tc>
          <w:tcPr>
            <w:tcW w:w="107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申诉率</w:t>
            </w:r>
          </w:p>
        </w:tc>
        <w:tc>
          <w:tcPr>
            <w:tcW w:w="3762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主要问题申诉率分布</w:t>
            </w:r>
          </w:p>
        </w:tc>
        <w:tc>
          <w:tcPr>
            <w:tcW w:w="124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有效申诉率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5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104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延误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丢失短少</w:t>
            </w:r>
          </w:p>
        </w:tc>
        <w:tc>
          <w:tcPr>
            <w:tcW w:w="7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损毁</w:t>
            </w:r>
          </w:p>
        </w:tc>
        <w:tc>
          <w:tcPr>
            <w:tcW w:w="11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投递服务</w:t>
            </w:r>
          </w:p>
        </w:tc>
        <w:tc>
          <w:tcPr>
            <w:tcW w:w="124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5.51 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1.43 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2.35 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0.78 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0.74 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0.83 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5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无锡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3.52 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0.79 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1.79 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0.56 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0.30 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0.59 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徐州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2.78 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1.01 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0.82 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0.38 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0.49 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0.71 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5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常州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2.03 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0.58 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0.56 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0.22 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0.51 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0.62 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5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苏州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3.42 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0.96 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1.49 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0.43 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0.42 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0.43 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5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南通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3.00 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1.16 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1.08 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0.30 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0.32 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0.74 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5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连云港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2.06 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1.05 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0.40 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0.26 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0.32 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1.00 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5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淮安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2.20 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0.79 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0.76 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0.20 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0.29 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0.75 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5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盐城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2.46 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1.07 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0.62 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0.31 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0.33 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0.85 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5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扬州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2.68 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0.83 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0.80 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0.40 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0.44 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0.58 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5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镇江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2.16 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0.42 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1.02 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0.40 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0.24 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0.56 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</w:trPr>
        <w:tc>
          <w:tcPr>
            <w:tcW w:w="5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泰州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2.70 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0.93 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0.76 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0.35 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0.47 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0.53 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宿迁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1.89 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0.40 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0.78 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0.28 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0.36 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0.41 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162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全省平均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3.14 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0.94 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1.23 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0.42 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0.43 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0.63 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（六）主要快递企业申诉处理工作综合指数情况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一季度全省主要快递企业申诉处理工作综合指数平均为92.46，16家主要寄递企业中高于平均数的快递企业有13家，低于平均数的有2家；其中较低的FedEx为86.32。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center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表7.主要快递企业申诉处理工作评价</w:t>
      </w:r>
    </w:p>
    <w:tbl>
      <w:tblPr>
        <w:tblW w:w="7797" w:type="dxa"/>
        <w:jc w:val="center"/>
        <w:tblInd w:w="3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654"/>
        <w:gridCol w:w="1401"/>
        <w:gridCol w:w="719"/>
        <w:gridCol w:w="1741"/>
        <w:gridCol w:w="16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6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</w:rPr>
              <w:t>企业名称</w:t>
            </w:r>
          </w:p>
        </w:tc>
        <w:tc>
          <w:tcPr>
            <w:tcW w:w="14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</w:rPr>
              <w:t>申诉处理工作综合指数</w:t>
            </w:r>
          </w:p>
        </w:tc>
        <w:tc>
          <w:tcPr>
            <w:tcW w:w="7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</w:rPr>
              <w:t>企业名称</w:t>
            </w:r>
          </w:p>
        </w:tc>
        <w:tc>
          <w:tcPr>
            <w:tcW w:w="16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</w:rPr>
              <w:t>申诉处理工作综合指数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  <w:jc w:val="center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DHL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顺丰速运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98.5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  <w:jc w:val="center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UPS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丹鸟快递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98.33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  <w:jc w:val="center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韵达快递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圆通速递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97.83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  <w:jc w:val="center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跨越速运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菜鸟驿站(江苏)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97.13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  <w:jc w:val="center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极兔速递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邮政快递（EMS）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90.5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  <w:jc w:val="center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中通快递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99.67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丰网速运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88.8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  <w:jc w:val="center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京东快递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99.14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FedEx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86.32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  <w:jc w:val="center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申通快递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98.86</w:t>
            </w:r>
          </w:p>
        </w:tc>
        <w:tc>
          <w:tcPr>
            <w:tcW w:w="246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全省平均</w:t>
            </w:r>
          </w:p>
        </w:tc>
        <w:tc>
          <w:tcPr>
            <w:tcW w:w="163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92.46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" w:hRule="atLeast"/>
          <w:jc w:val="center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德邦快递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98.75</w:t>
            </w:r>
          </w:p>
        </w:tc>
        <w:tc>
          <w:tcPr>
            <w:tcW w:w="246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15" w:lineRule="atLeast"/>
        <w:ind w:left="0" w:right="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hint="default" w:ascii="等线" w:hAnsi="等线" w:eastAsia="等线" w:cs="等线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ind w:left="420" w:hanging="420" w:hanging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注：1、申诉处理工作综合指数，是对企业申诉处理工作质量的综合评价，根据企业申诉处理工作水平由高到低排序。综合指数相同时，按企业名称拼音首字母升序排列。</w:t>
      </w:r>
    </w:p>
    <w:p>
      <w:pPr>
        <w:ind w:left="420" w:leftChars="200" w:firstLine="0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2、综合指数考核参数包含一次结案率、逾期率、企业答复不规范率、企业答复不属实率、工作满意率等五个指标。（数据来源于系统自动生成）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四、各市邮政管理局申诉处理工作综合指数情况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各市邮政管理局申诉处理工作综合指数平均为100，与全省平均数持平的有9个，综合指数较低的常州市为95.83。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center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表8.各市邮政管理局申诉处理工作评价</w:t>
      </w:r>
    </w:p>
    <w:tbl>
      <w:tblPr>
        <w:tblW w:w="8130" w:type="dxa"/>
        <w:jc w:val="center"/>
        <w:tblInd w:w="1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3"/>
        <w:gridCol w:w="1066"/>
        <w:gridCol w:w="2376"/>
        <w:gridCol w:w="706"/>
        <w:gridCol w:w="897"/>
        <w:gridCol w:w="24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0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</w:rPr>
              <w:t>城市</w:t>
            </w:r>
          </w:p>
        </w:tc>
        <w:tc>
          <w:tcPr>
            <w:tcW w:w="23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</w:rPr>
              <w:t>申诉处理工作综合指数</w:t>
            </w:r>
          </w:p>
        </w:tc>
        <w:tc>
          <w:tcPr>
            <w:tcW w:w="7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8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</w:rPr>
              <w:t>城市</w:t>
            </w:r>
          </w:p>
        </w:tc>
        <w:tc>
          <w:tcPr>
            <w:tcW w:w="24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bdr w:val="none" w:color="auto" w:sz="0" w:space="0"/>
              </w:rPr>
              <w:t>申诉处理工作综合指数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无锡市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镇江市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徐州市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宿迁市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南通市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泰州市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99.92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连云港市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南京市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99.42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淮安市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苏州市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97.74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盐城市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常州市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95.83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扬州市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平均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注：1、申诉处理工作综合指数，是对各市邮政管理局申诉处理工作质量的综合评价，根据市局申诉处理工作水平由高到低排序。综合指数相同时，按地区名称拼音首字母升序排列。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hanging="420" w:hanging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    2、综合指数考核参数包含一次结案率、逾期率、正确率、工作满意率等四个指标。（数据来源于系统自动生成）</w:t>
      </w:r>
    </w:p>
    <w:p/>
    <w:sectPr>
      <w:pgSz w:w="11906" w:h="16838"/>
      <w:pgMar w:top="110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康Sc黑体W4-A(P)">
    <w:panose1 w:val="020B0500000000000000"/>
    <w:charset w:val="86"/>
    <w:family w:val="auto"/>
    <w:pitch w:val="default"/>
    <w:sig w:usb0="80000287" w:usb1="28477CF8" w:usb2="00000010" w:usb3="00000000" w:csb0="001E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51D48"/>
    <w:rsid w:val="43351D48"/>
    <w:rsid w:val="488C0E43"/>
    <w:rsid w:val="72E0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2023-04-28T01:01:00Z</dcterms:created>
  <dc:creator>Administrator</dc:creator>
  <cp:lastModifiedBy>Administrator</cp:lastModifiedBy>
  <dcterms:modified xsi:type="dcterms:W3CDTF">2023-04-28T01:54:43Z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