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bdr w:val="none" w:color="auto" w:sz="0" w:space="0"/>
          <w:shd w:val="clear" w:fill="FFFFFF"/>
        </w:rPr>
        <w:t>国家邮政局公布2023年一季度邮政行业运行情况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400" w:lineRule="atLeas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一季度，邮政行业寄递业务量累计完成341.7亿件，同比增长8.5%。其中,快递业务量累计完成268.9亿件，同比增长11.0%；邮政集团寄递业务量累计完成72.8亿件，同比增长0.3%。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400" w:lineRule="atLeas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一季度，同城快递业务量累计完成28.2亿件，同比下降3.2%；异地快递业务量累计完成234.3亿件，同比增长12.2%；国际/港澳台快递业务量累计完成6.3亿件，同比增长46.8%。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400" w:lineRule="atLeas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季度，邮政函件业务累计完成2.3亿件，同比下降1.6%；包裹业务累计完成400.6万件，同比下降10.3%；报纸业务累计完成41.2亿份，同比增长0.1%；杂志业务累计完成1.7亿份，同比下降10.1%；汇兑业务累计完成92.9万笔，同比下降27.6%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 w:firstLine="0"/>
        <w:jc w:val="center"/>
        <w:rPr>
          <w:sz w:val="19"/>
          <w:szCs w:val="19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69740" cy="1959610"/>
            <wp:effectExtent l="0" t="0" r="12700" b="635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 w:firstLine="0"/>
        <w:jc w:val="center"/>
        <w:rPr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718685" cy="2375535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400" w:lineRule="atLeas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季度，邮政行业业务收入（不包括邮政储蓄银行直接营业收入）累计完成3562.1亿元，同比增长9.0%；其中，快递业务收入累计完成2589.6亿元，同比增长8.2%；邮政集团寄递业务收入累计完成100.5亿元，同比下降5.2%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400" w:lineRule="atLeas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3月份，邮政行业寄递业务量完成131.7亿件，同比增长18.7%。其中，快递业务量完成104.8亿件，同比增长22.7%；邮政集团寄递业务量完成26.8亿件，同比增长5.1%。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400" w:lineRule="atLeas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3月份，邮政行业业务收入（不包括邮政储蓄银行直接营业收入）完成1292.9亿元，同比增长17.5%；其中，快递业务收入完成972.4亿元，同比增长18.8%；邮政集团寄递业务收入完成35.9亿元，同比增长3.7%。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400" w:lineRule="atLeas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季度，同城、异地、国际/港澳台快递业务量分别占全部快递业务量的10.5%、87.1%和2.4%；业务收入分别占全部快递业务收入的6.0%、50.8%和10.9%。与去年同期相比，同城快递业务量的比重下降1.5个百分点，异地快递业务量的比重上升0.9个百分点，国际/港澳台业务量的比重上升0.6个百分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300" w:lineRule="atLeast"/>
        <w:ind w:left="0" w:right="0" w:firstLine="42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 w:firstLine="0"/>
        <w:jc w:val="center"/>
        <w:rPr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569210" cy="207264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481580" cy="2027555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60" w:beforeAutospacing="0" w:after="106" w:afterAutospacing="0" w:line="400" w:lineRule="atLeast"/>
        <w:ind w:left="0" w:right="0" w:firstLine="42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季度，东、中、西部地区快递业务量比重分别为75.9%、16.2%和7.9%，业务收入比重分别为76.1%、14.1%和9.8%。与去年同期相比，东部地区快递业务量比重下降1.6个百分点，快递业务收入比重下降1.2个百分点；中部地区快递业务量比重上升1.0个百分点，快递业务收入比重上升0.7个百分点；西部地区快递业务量比重上升0.6个百分点，快递业务收入比重上升0.5个百分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 w:firstLine="0"/>
        <w:jc w:val="center"/>
        <w:rPr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529840" cy="1853565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439670" cy="177800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一季度，快递与包裹服务品牌集中度指数CR8为84.9，较1-2月下降了0.2。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全国邮政行业发展情况表</w:t>
      </w:r>
    </w:p>
    <w:tbl>
      <w:tblPr>
        <w:tblW w:w="889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8"/>
        <w:gridCol w:w="972"/>
        <w:gridCol w:w="1272"/>
        <w:gridCol w:w="1368"/>
        <w:gridCol w:w="1236"/>
        <w:gridCol w:w="12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3月份</w:t>
            </w:r>
          </w:p>
        </w:tc>
        <w:tc>
          <w:tcPr>
            <w:tcW w:w="24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比去年同期增长（%）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累计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当月</w:t>
            </w:r>
          </w:p>
        </w:tc>
        <w:tc>
          <w:tcPr>
            <w:tcW w:w="12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累计</w:t>
            </w:r>
          </w:p>
        </w:tc>
        <w:tc>
          <w:tcPr>
            <w:tcW w:w="1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当月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一、邮政行业寄递业务量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3416531.0 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1316842.5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8.5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18.7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等线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1、快递业务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2688682.1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1048385.2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11.0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22.7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其中：同城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282263.9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111722.6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-3.2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异地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2342945.7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913324.0 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12.2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24.4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国际/港澳台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63472.6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23338.7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46.8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2、邮政集团寄递业务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727848.8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268457.2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0.3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其中：函件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23386.7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8680.02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-1.6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包裹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万件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400.6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-10.3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-2.2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订销报纸累计数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万份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412315.9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148695.7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0.1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订销杂志累计数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万份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16528.7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5714.6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-10.1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汇兑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万笔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-27.6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-12.9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二、邮政行业业务收入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3562.1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1292.9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9.0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1、快递业务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2589.6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972.4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8.2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18.8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2、邮政集团寄递业务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-5.2 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89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注：邮政行业业务收入中未包括邮政储蓄银行直接营业收入。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分省快递业务量和业务收入情况表</w:t>
      </w:r>
    </w:p>
    <w:tbl>
      <w:tblPr>
        <w:tblW w:w="76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536"/>
        <w:gridCol w:w="1536"/>
        <w:gridCol w:w="1536"/>
        <w:gridCol w:w="15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快递业务量（万件）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同比增长（%）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快递业务收入（万件）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同比增长（%）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2688682.1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25895595.4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48505.2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710191.7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-0.9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29404.9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336784.3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129198.8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12.6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992230.8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21351.7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235946.6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6882.7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142418.7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44616.8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437688.1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16172.0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22.3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189615.4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18870.0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233470.9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74418.4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-8.0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4357037.8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-0.3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206304.8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1981860.1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526712.9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2868054.9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81608.7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566640.4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102258.2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841418.1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42672.8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14.6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384943.5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144258.1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1148495.3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117129.0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910029.3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76254.4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665526.7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62219.2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474811.7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728702.3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5933929.5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27975.1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299622.2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5804.9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46.9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100448.7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28306.9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303099.5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69572.7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695067.0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12837.6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190549.6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22209.1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249560.2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378.1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10527.5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-6.5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29298.1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52.4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326269.2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5300.5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21.4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109585.7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974.8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14.5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28997.3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2436.7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44404.1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6046.7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34.4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126370.6 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25.1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快递业务量前50位城市情况表</w:t>
      </w:r>
    </w:p>
    <w:tbl>
      <w:tblPr>
        <w:tblW w:w="808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620"/>
        <w:gridCol w:w="1632"/>
        <w:gridCol w:w="972"/>
        <w:gridCol w:w="1152"/>
        <w:gridCol w:w="17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快递业务量 （万件）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快递业务量  （万件）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金华（义乌）市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269325.2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26205.7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229661.1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22934.4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140205.7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22290.7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94106.4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绍兴市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21448.2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揭阳市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92681.0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20795.0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74418.4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潮州市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20787.2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69628.4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20634.1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63510.0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20156.7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52526.0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19925.4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48993.0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19871.3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48505.2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19514.6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42688.2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19416.2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41185.2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18077.0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38399.8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16443.5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38354.8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15164.3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37740.7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14774.4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37676.1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14326.4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36315.0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14083.0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31832.5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13709.3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31285.9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13600.9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29711.6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13591.7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29404.9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连云港市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13041.6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28306.9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12691.0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27618.7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12525.4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嘉兴市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27247.4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湖州市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12070.8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快递业务收入前50位城市情况表</w:t>
      </w:r>
    </w:p>
    <w:tbl>
      <w:tblPr>
        <w:tblW w:w="7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488"/>
        <w:gridCol w:w="1644"/>
        <w:gridCol w:w="816"/>
        <w:gridCol w:w="1488"/>
        <w:gridCol w:w="17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快递业务收入（万元）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快递业务收入（万元）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4357037.8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204665.8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1841006.0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202714.0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1430836.1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196588.8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879495.0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廊坊市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196066.5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金华（义乌）市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811184.4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195435.7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710191.7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190422.2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东莞市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688883.5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保定市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190094.4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586147.7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186355.7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揭阳市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467143.7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171862.0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410580.1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165258.1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401030.8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162249.7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386344.5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台州市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158537.3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341555.9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南通市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158191.2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336784.3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150393.2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汕头市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326311.1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303099.5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134178.3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293171.8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131787.3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宁波市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268818.2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123258.2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268730.8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254155.2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绍兴市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115439.4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243082.6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徐州市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111243.0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236849.1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102926.0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嘉兴市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234946.6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217039.3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潮州市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91002.5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209998.4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大连市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89172.4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106" w:afterAutospacing="0" w:line="384" w:lineRule="atLeast"/>
        <w:ind w:left="0"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733C8"/>
    <w:rsid w:val="34D2533A"/>
    <w:rsid w:val="52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2023-04-23T01:35:00Z</dcterms:created>
  <dc:creator>Administrator</dc:creator>
  <cp:lastModifiedBy>Administrator</cp:lastModifiedBy>
  <dcterms:modified xsi:type="dcterms:W3CDTF">2023-04-23T03:08:22Z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